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DB" w:rsidRPr="00642862" w:rsidRDefault="00FF70DB" w:rsidP="00642862">
      <w:pPr>
        <w:jc w:val="center"/>
        <w:rPr>
          <w:rFonts w:ascii="Batang" w:eastAsia="Batang" w:hAnsi="Batang" w:cs="Arial"/>
          <w:b/>
          <w:sz w:val="40"/>
          <w:szCs w:val="40"/>
        </w:rPr>
      </w:pPr>
      <w:r w:rsidRPr="00642862">
        <w:rPr>
          <w:rFonts w:ascii="Batang" w:eastAsia="Batang" w:hAnsi="Batang" w:cs="Arial"/>
          <w:b/>
          <w:sz w:val="40"/>
          <w:szCs w:val="40"/>
        </w:rPr>
        <w:t>Vannessa Vasquez</w:t>
      </w:r>
    </w:p>
    <w:p w:rsidR="00FF70DB" w:rsidRDefault="00FF70DB" w:rsidP="00642862">
      <w:pPr>
        <w:pStyle w:val="yiv51209966msonormal"/>
        <w:ind w:left="2160"/>
        <w:jc w:val="center"/>
        <w:rPr>
          <w:color w:val="0000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-image" o:spid="_x0000_s1026" type="#_x0000_t75" alt="Home" href="http://www.acclaimneworleans.com/" title="Home" style="position:absolute;left:0;text-align:left;margin-left:112.5pt;margin-top:2.55pt;width:87.75pt;height:81pt;z-index:251658240;visibility:visible" o:button="t">
            <v:fill o:detectmouseclick="t"/>
            <v:imagedata r:id="rId4" o:title=""/>
          </v:shape>
        </w:pict>
      </w:r>
      <w:r>
        <w:rPr>
          <w:color w:val="000000"/>
          <w:sz w:val="20"/>
          <w:szCs w:val="20"/>
        </w:rPr>
        <w:t>2401 Burgundy St., #14</w:t>
      </w:r>
    </w:p>
    <w:p w:rsidR="00FF70DB" w:rsidRDefault="00FF70DB" w:rsidP="00642862">
      <w:pPr>
        <w:pStyle w:val="yiv51209966msonormal"/>
        <w:ind w:left="21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New Orleans, LA 70117</w:t>
      </w:r>
    </w:p>
    <w:p w:rsidR="00FF70DB" w:rsidRDefault="00FF70DB" w:rsidP="00642862">
      <w:pPr>
        <w:pStyle w:val="yiv51209966msonormal"/>
        <w:ind w:left="2160"/>
        <w:jc w:val="center"/>
        <w:rPr>
          <w:color w:val="000000"/>
        </w:rPr>
      </w:pPr>
      <w:r>
        <w:rPr>
          <w:color w:val="000000"/>
          <w:sz w:val="20"/>
          <w:szCs w:val="20"/>
        </w:rPr>
        <w:t>Louisiana Office 504.267.1634</w:t>
      </w:r>
    </w:p>
    <w:p w:rsidR="00FF70DB" w:rsidRDefault="00FF70DB" w:rsidP="00642862">
      <w:pPr>
        <w:pStyle w:val="yiv51209966msonormal"/>
        <w:ind w:left="2160"/>
        <w:jc w:val="center"/>
        <w:rPr>
          <w:color w:val="000000"/>
        </w:rPr>
      </w:pPr>
      <w:r>
        <w:rPr>
          <w:color w:val="000000"/>
          <w:sz w:val="20"/>
          <w:szCs w:val="20"/>
        </w:rPr>
        <w:t>Louisiana Cell 504.330.8632</w:t>
      </w:r>
    </w:p>
    <w:p w:rsidR="00FF70DB" w:rsidRDefault="00FF70DB" w:rsidP="00642862">
      <w:pPr>
        <w:pStyle w:val="yiv51209966msonormal"/>
        <w:ind w:left="2160"/>
        <w:jc w:val="center"/>
        <w:rPr>
          <w:color w:val="000000"/>
        </w:rPr>
      </w:pPr>
      <w:r>
        <w:rPr>
          <w:color w:val="000000"/>
          <w:sz w:val="20"/>
          <w:szCs w:val="20"/>
        </w:rPr>
        <w:t>Louisiana Fax 504.267.1650</w:t>
      </w:r>
    </w:p>
    <w:p w:rsidR="00FF70DB" w:rsidRDefault="00FF70DB" w:rsidP="00642862">
      <w:pPr>
        <w:pStyle w:val="yiv51209966msonormal"/>
        <w:spacing w:after="240"/>
        <w:ind w:left="2160"/>
        <w:jc w:val="center"/>
        <w:rPr>
          <w:color w:val="000000"/>
        </w:rPr>
      </w:pPr>
      <w:hyperlink r:id="rId5" w:tgtFrame="_blank" w:history="1">
        <w:r>
          <w:rPr>
            <w:rStyle w:val="Hyperlink"/>
            <w:sz w:val="20"/>
            <w:szCs w:val="20"/>
          </w:rPr>
          <w:t>Acclaimlouisiana@gmail.com</w:t>
        </w:r>
      </w:hyperlink>
      <w:r>
        <w:rPr>
          <w:color w:val="000000"/>
          <w:sz w:val="20"/>
          <w:szCs w:val="20"/>
        </w:rPr>
        <w:br/>
      </w:r>
      <w:hyperlink r:id="rId6" w:tgtFrame="_blank" w:history="1">
        <w:r>
          <w:rPr>
            <w:rStyle w:val="Hyperlink"/>
            <w:sz w:val="20"/>
            <w:szCs w:val="20"/>
          </w:rPr>
          <w:t>www.acclaimneworleans.com</w:t>
        </w:r>
      </w:hyperlink>
    </w:p>
    <w:p w:rsidR="00FF70DB" w:rsidRDefault="00FF70DB" w:rsidP="00EC0A29">
      <w:pPr>
        <w:jc w:val="center"/>
        <w:rPr>
          <w:rFonts w:ascii="Arial" w:hAnsi="Arial" w:cs="Arial"/>
        </w:rPr>
      </w:pPr>
    </w:p>
    <w:p w:rsidR="00FF70DB" w:rsidRDefault="00FF70DB" w:rsidP="00EC0A29">
      <w:pPr>
        <w:jc w:val="center"/>
        <w:rPr>
          <w:rFonts w:ascii="Arial" w:hAnsi="Arial" w:cs="Arial"/>
        </w:rPr>
      </w:pPr>
    </w:p>
    <w:p w:rsidR="00FF70DB" w:rsidRPr="006314EB" w:rsidRDefault="00FF70DB" w:rsidP="006314EB">
      <w:pPr>
        <w:jc w:val="center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314EB">
        <w:rPr>
          <w:rStyle w:val="Strong"/>
          <w:rFonts w:ascii="Microsoft Sans Serif" w:hAnsi="Microsoft Sans Serif" w:cs="Microsoft Sans Serif"/>
          <w:color w:val="000000"/>
          <w:sz w:val="22"/>
          <w:szCs w:val="22"/>
        </w:rPr>
        <w:t xml:space="preserve">Ethnic Appearance:     </w:t>
      </w:r>
      <w:r w:rsidRPr="006314EB">
        <w:rPr>
          <w:rStyle w:val="Strong"/>
          <w:rFonts w:ascii="Microsoft Sans Serif" w:hAnsi="Microsoft Sans Serif" w:cs="Microsoft Sans Serif"/>
          <w:color w:val="000000"/>
          <w:sz w:val="22"/>
          <w:szCs w:val="22"/>
        </w:rPr>
        <w:tab/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Caucasian</w:t>
      </w:r>
      <w:r w:rsidRPr="006314E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Pr="006314EB">
        <w:rPr>
          <w:rFonts w:ascii="Microsoft Sans Serif" w:hAnsi="Microsoft Sans Serif" w:cs="Microsoft Sans Serif"/>
          <w:color w:val="000000"/>
          <w:sz w:val="22"/>
          <w:szCs w:val="22"/>
        </w:rPr>
        <w:tab/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Hispanic</w:t>
      </w:r>
      <w:r w:rsidRPr="006314EB">
        <w:rPr>
          <w:rFonts w:ascii="Microsoft Sans Serif" w:hAnsi="Microsoft Sans Serif" w:cs="Microsoft Sans Serif"/>
          <w:color w:val="000000"/>
          <w:sz w:val="22"/>
          <w:szCs w:val="22"/>
        </w:rPr>
        <w:tab/>
        <w:t>European</w:t>
      </w:r>
      <w:r w:rsidRPr="006314EB">
        <w:rPr>
          <w:rFonts w:ascii="Microsoft Sans Serif" w:hAnsi="Microsoft Sans Serif" w:cs="Microsoft Sans Serif"/>
          <w:color w:val="000000"/>
          <w:sz w:val="22"/>
          <w:szCs w:val="22"/>
        </w:rPr>
        <w:tab/>
      </w:r>
    </w:p>
    <w:p w:rsidR="00FF70DB" w:rsidRPr="006314EB" w:rsidRDefault="00FF70DB" w:rsidP="00EC0A29">
      <w:pPr>
        <w:jc w:val="center"/>
        <w:rPr>
          <w:rFonts w:ascii="Arial" w:hAnsi="Arial" w:cs="Arial"/>
        </w:rPr>
      </w:pPr>
    </w:p>
    <w:p w:rsidR="00FF70DB" w:rsidRPr="006314EB" w:rsidRDefault="00FF70DB" w:rsidP="00EC0A29">
      <w:pPr>
        <w:pBdr>
          <w:bottom w:val="single" w:sz="12" w:space="2" w:color="auto"/>
        </w:pBdr>
        <w:jc w:val="center"/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Height: 5’5</w:t>
      </w:r>
      <w:r w:rsidRPr="006314EB">
        <w:rPr>
          <w:rFonts w:ascii="Arial" w:hAnsi="Arial" w:cs="Arial"/>
          <w:sz w:val="22"/>
          <w:szCs w:val="22"/>
        </w:rPr>
        <w:tab/>
      </w:r>
      <w:r w:rsidRPr="006314EB">
        <w:rPr>
          <w:rFonts w:ascii="Arial" w:hAnsi="Arial" w:cs="Arial"/>
          <w:sz w:val="22"/>
          <w:szCs w:val="22"/>
        </w:rPr>
        <w:tab/>
        <w:t>Eyes: Brown</w:t>
      </w:r>
      <w:r w:rsidRPr="006314EB">
        <w:rPr>
          <w:rFonts w:ascii="Arial" w:hAnsi="Arial" w:cs="Arial"/>
          <w:sz w:val="22"/>
          <w:szCs w:val="22"/>
        </w:rPr>
        <w:tab/>
      </w:r>
      <w:r w:rsidRPr="006314EB">
        <w:rPr>
          <w:rFonts w:ascii="Arial" w:hAnsi="Arial" w:cs="Arial"/>
          <w:sz w:val="22"/>
          <w:szCs w:val="22"/>
        </w:rPr>
        <w:tab/>
        <w:t>Hair: Black/Brown</w:t>
      </w:r>
      <w:r w:rsidRPr="006314EB">
        <w:rPr>
          <w:rFonts w:ascii="Arial" w:hAnsi="Arial" w:cs="Arial"/>
          <w:sz w:val="22"/>
          <w:szCs w:val="22"/>
        </w:rPr>
        <w:tab/>
        <w:t>Weight: 117 lbs.</w:t>
      </w:r>
    </w:p>
    <w:p w:rsidR="00FF70DB" w:rsidRPr="006314EB" w:rsidRDefault="00FF70DB" w:rsidP="00EC0A29">
      <w:pPr>
        <w:rPr>
          <w:rFonts w:ascii="Arial" w:hAnsi="Arial" w:cs="Arial"/>
          <w:b/>
          <w:sz w:val="22"/>
          <w:szCs w:val="22"/>
        </w:rPr>
      </w:pPr>
      <w:r w:rsidRPr="006314EB">
        <w:rPr>
          <w:rFonts w:ascii="Arial" w:hAnsi="Arial" w:cs="Arial"/>
          <w:b/>
          <w:sz w:val="22"/>
          <w:szCs w:val="22"/>
        </w:rPr>
        <w:t>Film:</w:t>
      </w:r>
    </w:p>
    <w:p w:rsidR="00FF70DB" w:rsidRPr="006314EB" w:rsidRDefault="00FF70DB" w:rsidP="00AB0D71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 xml:space="preserve">Searching for Dandelion </w:t>
      </w:r>
      <w:r w:rsidRPr="006314EB">
        <w:rPr>
          <w:rFonts w:ascii="Arial" w:hAnsi="Arial" w:cs="Arial"/>
          <w:sz w:val="22"/>
          <w:szCs w:val="22"/>
        </w:rPr>
        <w:tab/>
        <w:t>Lead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Dir.</w:t>
      </w:r>
      <w:r w:rsidRPr="006314EB">
        <w:rPr>
          <w:rFonts w:ascii="Arial" w:hAnsi="Arial" w:cs="Arial"/>
          <w:sz w:val="22"/>
          <w:szCs w:val="22"/>
        </w:rPr>
        <w:t xml:space="preserve"> Vince </w:t>
      </w:r>
      <w:r>
        <w:rPr>
          <w:rFonts w:ascii="Arial" w:hAnsi="Arial" w:cs="Arial"/>
          <w:sz w:val="22"/>
          <w:szCs w:val="22"/>
        </w:rPr>
        <w:t>Pra</w:t>
      </w:r>
      <w:r w:rsidRPr="006314EB">
        <w:rPr>
          <w:rFonts w:ascii="Arial" w:hAnsi="Arial" w:cs="Arial"/>
          <w:sz w:val="22"/>
          <w:szCs w:val="22"/>
        </w:rPr>
        <w:t>vatelli</w:t>
      </w:r>
    </w:p>
    <w:p w:rsidR="00FF70DB" w:rsidRPr="006314EB" w:rsidRDefault="00FF70DB" w:rsidP="00AB0D71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Sorrow</w:t>
      </w:r>
      <w:r w:rsidRPr="006314EB">
        <w:rPr>
          <w:rFonts w:ascii="Arial" w:hAnsi="Arial" w:cs="Arial"/>
          <w:sz w:val="22"/>
          <w:szCs w:val="22"/>
        </w:rPr>
        <w:tab/>
        <w:t>Lead</w:t>
      </w:r>
      <w:r w:rsidRPr="006314EB">
        <w:rPr>
          <w:rFonts w:ascii="Arial" w:hAnsi="Arial" w:cs="Arial"/>
          <w:sz w:val="22"/>
          <w:szCs w:val="22"/>
        </w:rPr>
        <w:tab/>
        <w:t xml:space="preserve">Dir. </w:t>
      </w:r>
      <w:r>
        <w:rPr>
          <w:rFonts w:ascii="Arial" w:hAnsi="Arial" w:cs="Arial"/>
          <w:sz w:val="22"/>
          <w:szCs w:val="22"/>
        </w:rPr>
        <w:t>Milli Loredo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Baylor College of Medicine</w:t>
      </w:r>
      <w:r w:rsidRPr="006314EB">
        <w:rPr>
          <w:rFonts w:ascii="Arial" w:hAnsi="Arial" w:cs="Arial"/>
          <w:sz w:val="22"/>
          <w:szCs w:val="22"/>
        </w:rPr>
        <w:tab/>
        <w:t>Lead/ Spokesperson</w:t>
      </w:r>
      <w:r w:rsidRPr="006314EB">
        <w:rPr>
          <w:rFonts w:ascii="Arial" w:hAnsi="Arial" w:cs="Arial"/>
          <w:sz w:val="22"/>
          <w:szCs w:val="22"/>
        </w:rPr>
        <w:tab/>
        <w:t>CPRIT Productions</w:t>
      </w:r>
    </w:p>
    <w:p w:rsidR="00FF70DB" w:rsidRPr="006314EB" w:rsidRDefault="00FF70DB" w:rsidP="00AB0D71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Church’s Chicken Commercial</w:t>
      </w:r>
      <w:r w:rsidRPr="006314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Supporting</w:t>
      </w:r>
      <w:r w:rsidRPr="006314EB">
        <w:rPr>
          <w:rFonts w:ascii="Arial" w:hAnsi="Arial" w:cs="Arial"/>
          <w:sz w:val="22"/>
          <w:szCs w:val="22"/>
        </w:rPr>
        <w:tab/>
        <w:t>Trend Influence Prod.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TX DOT PSA</w:t>
      </w:r>
      <w:r w:rsidRPr="006314EB">
        <w:rPr>
          <w:rFonts w:ascii="Arial" w:hAnsi="Arial" w:cs="Arial"/>
          <w:sz w:val="22"/>
          <w:szCs w:val="22"/>
        </w:rPr>
        <w:tab/>
        <w:t>Lead</w:t>
      </w:r>
      <w:r w:rsidRPr="006314EB">
        <w:rPr>
          <w:rFonts w:ascii="Arial" w:hAnsi="Arial" w:cs="Arial"/>
          <w:sz w:val="22"/>
          <w:szCs w:val="22"/>
        </w:rPr>
        <w:tab/>
        <w:t>Director John Brown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Jump Out</w:t>
      </w:r>
      <w:r w:rsidRPr="006314EB">
        <w:rPr>
          <w:rFonts w:ascii="Arial" w:hAnsi="Arial" w:cs="Arial"/>
          <w:sz w:val="22"/>
          <w:szCs w:val="22"/>
        </w:rPr>
        <w:tab/>
        <w:t>Lead</w:t>
      </w:r>
      <w:r w:rsidRPr="006314EB">
        <w:rPr>
          <w:rFonts w:ascii="Arial" w:hAnsi="Arial" w:cs="Arial"/>
          <w:sz w:val="22"/>
          <w:szCs w:val="22"/>
        </w:rPr>
        <w:tab/>
        <w:t>Director James Coate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Conn’s Commercial</w:t>
      </w:r>
      <w:r w:rsidRPr="006314EB">
        <w:rPr>
          <w:rFonts w:ascii="Arial" w:hAnsi="Arial" w:cs="Arial"/>
          <w:sz w:val="22"/>
          <w:szCs w:val="22"/>
        </w:rPr>
        <w:tab/>
        <w:t>Lead</w:t>
      </w:r>
      <w:r w:rsidRPr="006314EB">
        <w:rPr>
          <w:rFonts w:ascii="Arial" w:hAnsi="Arial" w:cs="Arial"/>
          <w:sz w:val="22"/>
          <w:szCs w:val="22"/>
        </w:rPr>
        <w:tab/>
        <w:t>Director Bob Marbury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Angel</w:t>
      </w:r>
      <w:r w:rsidRPr="006314EB">
        <w:rPr>
          <w:rFonts w:ascii="Arial" w:hAnsi="Arial" w:cs="Arial"/>
          <w:sz w:val="22"/>
          <w:szCs w:val="22"/>
        </w:rPr>
        <w:tab/>
        <w:t>Lead</w:t>
      </w:r>
      <w:r w:rsidRPr="006314EB">
        <w:rPr>
          <w:rFonts w:ascii="Arial" w:hAnsi="Arial" w:cs="Arial"/>
          <w:sz w:val="22"/>
          <w:szCs w:val="22"/>
        </w:rPr>
        <w:tab/>
        <w:t>Dir. Jesse Salmeron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The Darque</w:t>
      </w:r>
      <w:r w:rsidRPr="006314EB">
        <w:rPr>
          <w:rFonts w:ascii="Arial" w:hAnsi="Arial" w:cs="Arial"/>
          <w:sz w:val="22"/>
          <w:szCs w:val="22"/>
        </w:rPr>
        <w:tab/>
        <w:t xml:space="preserve">Supporting </w:t>
      </w:r>
      <w:r w:rsidRPr="006314EB">
        <w:rPr>
          <w:rFonts w:ascii="Arial" w:hAnsi="Arial" w:cs="Arial"/>
          <w:sz w:val="22"/>
          <w:szCs w:val="22"/>
        </w:rPr>
        <w:tab/>
        <w:t>Dir. John Seabreak</w:t>
      </w:r>
    </w:p>
    <w:p w:rsidR="00FF70DB" w:rsidRPr="00AB0D71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  <w:lang w:val="es-MX"/>
        </w:rPr>
      </w:pPr>
      <w:r w:rsidRPr="00AB0D71">
        <w:rPr>
          <w:rFonts w:ascii="Arial" w:hAnsi="Arial" w:cs="Arial"/>
          <w:sz w:val="22"/>
          <w:szCs w:val="22"/>
          <w:lang w:val="es-MX"/>
        </w:rPr>
        <w:t>El Asesino De las Villas</w:t>
      </w:r>
      <w:r w:rsidRPr="00AB0D71">
        <w:rPr>
          <w:rFonts w:ascii="Arial" w:hAnsi="Arial" w:cs="Arial"/>
          <w:sz w:val="22"/>
          <w:szCs w:val="22"/>
          <w:lang w:val="es-MX"/>
        </w:rPr>
        <w:tab/>
        <w:t xml:space="preserve">Supporting </w:t>
      </w:r>
      <w:r w:rsidRPr="00AB0D71">
        <w:rPr>
          <w:rFonts w:ascii="Arial" w:hAnsi="Arial" w:cs="Arial"/>
          <w:sz w:val="22"/>
          <w:szCs w:val="22"/>
          <w:lang w:val="es-MX"/>
        </w:rPr>
        <w:tab/>
        <w:t>Dir Raul Gonzalez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This is America</w:t>
      </w:r>
      <w:r w:rsidRPr="006314EB">
        <w:rPr>
          <w:rFonts w:ascii="Arial" w:hAnsi="Arial" w:cs="Arial"/>
          <w:sz w:val="22"/>
          <w:szCs w:val="22"/>
        </w:rPr>
        <w:tab/>
        <w:t>Lead</w:t>
      </w:r>
      <w:r w:rsidRPr="006314EB">
        <w:rPr>
          <w:rFonts w:ascii="Arial" w:hAnsi="Arial" w:cs="Arial"/>
          <w:sz w:val="22"/>
          <w:szCs w:val="22"/>
        </w:rPr>
        <w:tab/>
        <w:t>Dir. Jesse Salmeron</w:t>
      </w:r>
    </w:p>
    <w:p w:rsidR="00FF70DB" w:rsidRPr="006314EB" w:rsidRDefault="00FF70DB" w:rsidP="00EC0A29">
      <w:pPr>
        <w:pBdr>
          <w:bottom w:val="single" w:sz="12" w:space="1" w:color="auto"/>
        </w:pBd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6314EB">
        <w:rPr>
          <w:rFonts w:ascii="Arial" w:hAnsi="Arial" w:cs="Arial"/>
          <w:b/>
          <w:sz w:val="22"/>
          <w:szCs w:val="22"/>
        </w:rPr>
        <w:t>Theatre: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The Vagina Monologues</w:t>
      </w:r>
      <w:r w:rsidRPr="006314EB">
        <w:rPr>
          <w:rFonts w:ascii="Arial" w:hAnsi="Arial" w:cs="Arial"/>
          <w:sz w:val="22"/>
          <w:szCs w:val="22"/>
        </w:rPr>
        <w:tab/>
        <w:t>Director/Actress</w:t>
      </w:r>
      <w:r w:rsidRPr="006314EB">
        <w:rPr>
          <w:rFonts w:ascii="Arial" w:hAnsi="Arial" w:cs="Arial"/>
          <w:sz w:val="22"/>
          <w:szCs w:val="22"/>
        </w:rPr>
        <w:tab/>
        <w:t>TBH Theatre</w:t>
      </w:r>
    </w:p>
    <w:p w:rsidR="00FF70DB" w:rsidRPr="00AB0D71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  <w:lang w:val="es-MX"/>
        </w:rPr>
      </w:pPr>
      <w:r w:rsidRPr="00AB0D71">
        <w:rPr>
          <w:rFonts w:ascii="Arial" w:hAnsi="Arial" w:cs="Arial"/>
          <w:sz w:val="22"/>
          <w:szCs w:val="22"/>
          <w:lang w:val="es-MX"/>
        </w:rPr>
        <w:t>Los Monologos de La Vagina</w:t>
      </w:r>
      <w:r w:rsidRPr="00AB0D71">
        <w:rPr>
          <w:rFonts w:ascii="Arial" w:hAnsi="Arial" w:cs="Arial"/>
          <w:sz w:val="22"/>
          <w:szCs w:val="22"/>
          <w:lang w:val="es-MX"/>
        </w:rPr>
        <w:tab/>
        <w:t>Director/Actress</w:t>
      </w:r>
      <w:r w:rsidRPr="00AB0D71">
        <w:rPr>
          <w:rFonts w:ascii="Arial" w:hAnsi="Arial" w:cs="Arial"/>
          <w:sz w:val="22"/>
          <w:szCs w:val="22"/>
          <w:lang w:val="es-MX"/>
        </w:rPr>
        <w:tab/>
        <w:t>Upstage Theatre</w:t>
      </w:r>
    </w:p>
    <w:p w:rsidR="00FF70DB" w:rsidRPr="00AB0D71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  <w:lang w:val="es-MX"/>
        </w:rPr>
      </w:pPr>
      <w:r w:rsidRPr="00AB0D71">
        <w:rPr>
          <w:rFonts w:ascii="Arial" w:hAnsi="Arial" w:cs="Arial"/>
          <w:sz w:val="22"/>
          <w:szCs w:val="22"/>
          <w:lang w:val="es-MX"/>
        </w:rPr>
        <w:t>Blood Wedding</w:t>
      </w:r>
      <w:r w:rsidRPr="00AB0D71">
        <w:rPr>
          <w:rFonts w:ascii="Arial" w:hAnsi="Arial" w:cs="Arial"/>
          <w:sz w:val="22"/>
          <w:szCs w:val="22"/>
          <w:lang w:val="es-MX"/>
        </w:rPr>
        <w:tab/>
        <w:t>Wife</w:t>
      </w:r>
      <w:r w:rsidRPr="00AB0D71">
        <w:rPr>
          <w:rFonts w:ascii="Arial" w:hAnsi="Arial" w:cs="Arial"/>
          <w:sz w:val="22"/>
          <w:szCs w:val="22"/>
          <w:lang w:val="es-MX"/>
        </w:rPr>
        <w:tab/>
        <w:t>HCC Theatre</w:t>
      </w:r>
    </w:p>
    <w:p w:rsidR="00FF70DB" w:rsidRPr="00AB0D71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  <w:lang w:val="es-MX"/>
        </w:rPr>
      </w:pPr>
      <w:r w:rsidRPr="00AB0D71">
        <w:rPr>
          <w:rFonts w:ascii="Arial" w:hAnsi="Arial" w:cs="Arial"/>
          <w:sz w:val="22"/>
          <w:szCs w:val="22"/>
          <w:lang w:val="es-MX"/>
        </w:rPr>
        <w:t>El Poder de los Hombres</w:t>
      </w:r>
      <w:r w:rsidRPr="00AB0D71">
        <w:rPr>
          <w:rFonts w:ascii="Arial" w:hAnsi="Arial" w:cs="Arial"/>
          <w:sz w:val="22"/>
          <w:szCs w:val="22"/>
          <w:lang w:val="es-MX"/>
        </w:rPr>
        <w:tab/>
        <w:t>Patricia</w:t>
      </w:r>
      <w:r w:rsidRPr="00AB0D71">
        <w:rPr>
          <w:rFonts w:ascii="Arial" w:hAnsi="Arial" w:cs="Arial"/>
          <w:sz w:val="22"/>
          <w:szCs w:val="22"/>
          <w:lang w:val="es-MX"/>
        </w:rPr>
        <w:tab/>
        <w:t>TBH Theatre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The Shock of Recognition</w:t>
      </w:r>
      <w:r w:rsidRPr="006314EB">
        <w:rPr>
          <w:rFonts w:ascii="Arial" w:hAnsi="Arial" w:cs="Arial"/>
          <w:sz w:val="22"/>
          <w:szCs w:val="22"/>
        </w:rPr>
        <w:tab/>
        <w:t>Secretary</w:t>
      </w:r>
      <w:r w:rsidRPr="006314EB">
        <w:rPr>
          <w:rFonts w:ascii="Arial" w:hAnsi="Arial" w:cs="Arial"/>
          <w:sz w:val="22"/>
          <w:szCs w:val="22"/>
        </w:rPr>
        <w:tab/>
        <w:t>U of H-Theatre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sz w:val="22"/>
          <w:szCs w:val="22"/>
        </w:rPr>
        <w:t>Metamorphosis</w:t>
      </w:r>
      <w:r w:rsidRPr="006314EB">
        <w:rPr>
          <w:rFonts w:ascii="Arial" w:hAnsi="Arial" w:cs="Arial"/>
          <w:sz w:val="22"/>
          <w:szCs w:val="22"/>
        </w:rPr>
        <w:tab/>
        <w:t>Aphrodite</w:t>
      </w:r>
      <w:r w:rsidRPr="006314EB">
        <w:rPr>
          <w:rFonts w:ascii="Arial" w:hAnsi="Arial" w:cs="Arial"/>
          <w:sz w:val="22"/>
          <w:szCs w:val="22"/>
        </w:rPr>
        <w:tab/>
        <w:t>UHD Theatre</w:t>
      </w:r>
    </w:p>
    <w:p w:rsidR="00FF70DB" w:rsidRPr="006314EB" w:rsidRDefault="00FF70DB" w:rsidP="00EC0A29">
      <w:pPr>
        <w:pBdr>
          <w:bottom w:val="single" w:sz="12" w:space="1" w:color="auto"/>
        </w:pBd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6314EB">
        <w:rPr>
          <w:rFonts w:ascii="Arial" w:hAnsi="Arial" w:cs="Arial"/>
          <w:b/>
          <w:sz w:val="22"/>
          <w:szCs w:val="22"/>
        </w:rPr>
        <w:t>Education: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color w:val="000000"/>
          <w:sz w:val="22"/>
          <w:szCs w:val="22"/>
        </w:rPr>
      </w:pPr>
      <w:r w:rsidRPr="006314EB">
        <w:rPr>
          <w:rFonts w:ascii="Arial" w:hAnsi="Arial" w:cs="Arial"/>
          <w:color w:val="000000"/>
          <w:sz w:val="22"/>
          <w:szCs w:val="22"/>
        </w:rPr>
        <w:t xml:space="preserve">University of Houston- B.A. Major Psychology and Minor Spanish Dec.2007                        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rial" w:hAnsi="Arial" w:cs="Arial"/>
          <w:color w:val="000000"/>
          <w:sz w:val="22"/>
          <w:szCs w:val="22"/>
        </w:rPr>
        <w:t>Acting I &amp; II- Professor Chaney, Acting for Shakespeare- Professor Pogue                                                                   Next Actor-Acting II                                                                                                                                                          Tom Logan Acting Seminar                                                                                                                            Next Level Acting Studios- Deke Anderson                                                                                                     Bilingual Actors Workshop-Nicky Mondellini                                                                                                            Film Acting Academy,- Lee Stringer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i/>
          <w:sz w:val="22"/>
          <w:szCs w:val="22"/>
        </w:rPr>
      </w:pPr>
      <w:r w:rsidRPr="006314EB">
        <w:rPr>
          <w:rFonts w:ascii="Arial" w:hAnsi="Arial" w:cs="Arial"/>
          <w:i/>
          <w:sz w:val="22"/>
          <w:szCs w:val="22"/>
        </w:rPr>
        <w:t>Special Skills: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lbertus Medium" w:hAnsi="Albertus Medium" w:cs="Tahoma"/>
          <w:color w:val="000000"/>
          <w:sz w:val="22"/>
          <w:szCs w:val="22"/>
        </w:rPr>
      </w:pPr>
      <w:r w:rsidRPr="006314EB">
        <w:rPr>
          <w:rFonts w:ascii="Albertus Medium" w:hAnsi="Albertus Medium" w:cs="Tahoma"/>
          <w:color w:val="000000"/>
          <w:sz w:val="22"/>
          <w:szCs w:val="22"/>
        </w:rPr>
        <w:t xml:space="preserve">Dance Bachata, Dance cumbia, Dance merengue, Dance Salsa, Aerobics, Basketball, Billiards/Pool Player, Bowling, Cycling, Kick Boxing, Boxing, Ping Pong, Rollerblading, 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6314EB">
        <w:rPr>
          <w:rFonts w:ascii="Albertus Medium" w:hAnsi="Albertus Medium" w:cs="Tahoma"/>
          <w:color w:val="000000"/>
          <w:sz w:val="22"/>
          <w:szCs w:val="22"/>
        </w:rPr>
        <w:t>Shooting - Automatic, Shooting - Rifle, Snorkeling, Volleyball, Yoga, Dance Hip Hop, Dance Jazz, Dancer, Modeling, Voiceover, New York Accent, Southern Accent, Spanish Accent, Fluent Spanish</w:t>
      </w: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0"/>
          <w:szCs w:val="20"/>
        </w:rPr>
      </w:pPr>
    </w:p>
    <w:p w:rsidR="00FF70DB" w:rsidRPr="006314EB" w:rsidRDefault="00FF70DB" w:rsidP="00EC0A29">
      <w:pPr>
        <w:tabs>
          <w:tab w:val="left" w:pos="3600"/>
          <w:tab w:val="left" w:pos="6480"/>
        </w:tabs>
        <w:rPr>
          <w:rFonts w:ascii="Arial" w:hAnsi="Arial" w:cs="Arial"/>
          <w:sz w:val="20"/>
          <w:szCs w:val="20"/>
        </w:rPr>
      </w:pPr>
    </w:p>
    <w:sectPr w:rsidR="00FF70DB" w:rsidRPr="006314EB" w:rsidSect="00723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A29"/>
    <w:rsid w:val="006314EB"/>
    <w:rsid w:val="00642862"/>
    <w:rsid w:val="00723AD0"/>
    <w:rsid w:val="00831E66"/>
    <w:rsid w:val="00AB0D71"/>
    <w:rsid w:val="00BB6F62"/>
    <w:rsid w:val="00E94C58"/>
    <w:rsid w:val="00EB5182"/>
    <w:rsid w:val="00EC0A29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2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314E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42862"/>
    <w:rPr>
      <w:rFonts w:cs="Times New Roman"/>
      <w:color w:val="0000FF"/>
      <w:u w:val="single"/>
    </w:rPr>
  </w:style>
  <w:style w:type="paragraph" w:customStyle="1" w:styleId="yiv51209966msonormal">
    <w:name w:val="yiv51209966msonormal"/>
    <w:basedOn w:val="Normal"/>
    <w:uiPriority w:val="99"/>
    <w:rsid w:val="00642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claimneworleans.com/" TargetMode="External"/><Relationship Id="rId5" Type="http://schemas.openxmlformats.org/officeDocument/2006/relationships/hyperlink" Target="mailto:Acclaimlouisian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372</Words>
  <Characters>2123</Characters>
  <Application>Microsoft Office Outlook</Application>
  <DocSecurity>0</DocSecurity>
  <Lines>0</Lines>
  <Paragraphs>0</Paragraphs>
  <ScaleCrop>false</ScaleCrop>
  <Company>HoustonWorks USA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Vannessa Vasquez</dc:title>
  <dc:subject/>
  <dc:creator>HoustonWorks USA User</dc:creator>
  <cp:keywords/>
  <dc:description/>
  <cp:lastModifiedBy>Rick Garza</cp:lastModifiedBy>
  <cp:revision>2</cp:revision>
  <dcterms:created xsi:type="dcterms:W3CDTF">2011-10-27T16:16:00Z</dcterms:created>
  <dcterms:modified xsi:type="dcterms:W3CDTF">2011-10-27T16:16:00Z</dcterms:modified>
</cp:coreProperties>
</file>